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F96FA" w14:textId="77777777" w:rsidR="004D7514" w:rsidRPr="004D7514" w:rsidRDefault="004D7514" w:rsidP="004D7514">
      <w:pPr>
        <w:spacing w:after="180" w:line="240" w:lineRule="auto"/>
        <w:textAlignment w:val="baseline"/>
        <w:outlineLvl w:val="0"/>
        <w:rPr>
          <w:rFonts w:ascii="Arial" w:eastAsia="Times New Roman" w:hAnsi="Arial" w:cs="Arial"/>
          <w:caps/>
          <w:kern w:val="36"/>
          <w:sz w:val="50"/>
          <w:szCs w:val="50"/>
          <w:lang w:eastAsia="en-GB"/>
          <w14:ligatures w14:val="none"/>
        </w:rPr>
      </w:pPr>
      <w:r w:rsidRPr="004D7514">
        <w:rPr>
          <w:rFonts w:ascii="Arial" w:eastAsia="Times New Roman" w:hAnsi="Arial" w:cs="Arial"/>
          <w:caps/>
          <w:kern w:val="36"/>
          <w:sz w:val="50"/>
          <w:szCs w:val="50"/>
          <w:lang w:eastAsia="en-GB"/>
          <w14:ligatures w14:val="none"/>
        </w:rPr>
        <w:t>BOUNCY CASTLES</w:t>
      </w:r>
    </w:p>
    <w:p w14:paraId="58BFCC2F" w14:textId="07DF6CD2" w:rsidR="004D7514" w:rsidRPr="004D7514" w:rsidRDefault="004D7514" w:rsidP="004D7514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  <w:t>Selby Community Centre</w:t>
      </w:r>
      <w:r w:rsidRPr="004D7514"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  <w:t xml:space="preserve"> trustees allow the use of bouncy castles under the following conditions:</w:t>
      </w:r>
    </w:p>
    <w:p w14:paraId="51091F55" w14:textId="77777777" w:rsidR="004D7514" w:rsidRPr="004D7514" w:rsidRDefault="004D7514" w:rsidP="004D75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</w:pPr>
      <w:r w:rsidRPr="004D7514"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  <w:t>1. When booking, the </w:t>
      </w:r>
      <w:r w:rsidRPr="004D7514">
        <w:rPr>
          <w:rFonts w:ascii="Arial" w:eastAsia="Times New Roman" w:hAnsi="Arial" w:cs="Arial"/>
          <w:b/>
          <w:bCs/>
          <w:color w:val="2B2B2B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hirer</w:t>
      </w:r>
      <w:r w:rsidRPr="004D7514"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  <w:t> must declare that they intend to have a bouncy castle. This declaration will imply a commitment to make sure that:</w:t>
      </w:r>
    </w:p>
    <w:p w14:paraId="6603EE2C" w14:textId="77777777" w:rsidR="004D7514" w:rsidRPr="004D7514" w:rsidRDefault="004D7514" w:rsidP="004D7514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textAlignment w:val="baseline"/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</w:pPr>
      <w:r w:rsidRPr="004D7514"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  <w:t>The bouncy castle will be supervised at all times by an adult (over 18).</w:t>
      </w:r>
    </w:p>
    <w:p w14:paraId="3FD4F636" w14:textId="77777777" w:rsidR="004D7514" w:rsidRPr="004D7514" w:rsidRDefault="004D7514" w:rsidP="004D7514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textAlignment w:val="baseline"/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</w:pPr>
      <w:r w:rsidRPr="004D7514"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  <w:t>Public liability insurance will be provided either by the </w:t>
      </w:r>
      <w:r w:rsidRPr="004D7514">
        <w:rPr>
          <w:rFonts w:ascii="Arial" w:eastAsia="Times New Roman" w:hAnsi="Arial" w:cs="Arial"/>
          <w:b/>
          <w:bCs/>
          <w:color w:val="2B2B2B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supplier</w:t>
      </w:r>
      <w:r w:rsidRPr="004D7514"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  <w:t> or the </w:t>
      </w:r>
      <w:r w:rsidRPr="004D7514">
        <w:rPr>
          <w:rFonts w:ascii="Arial" w:eastAsia="Times New Roman" w:hAnsi="Arial" w:cs="Arial"/>
          <w:b/>
          <w:bCs/>
          <w:color w:val="2B2B2B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hirer*</w:t>
      </w:r>
      <w:r w:rsidRPr="004D7514"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  <w:t>.</w:t>
      </w:r>
    </w:p>
    <w:p w14:paraId="67F6427E" w14:textId="77777777" w:rsidR="004D7514" w:rsidRDefault="004D7514" w:rsidP="004D75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</w:pPr>
      <w:r w:rsidRPr="004D7514"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  <w:t>2. Before the actual booking, the </w:t>
      </w:r>
      <w:r w:rsidRPr="004D7514">
        <w:rPr>
          <w:rFonts w:ascii="Arial" w:eastAsia="Times New Roman" w:hAnsi="Arial" w:cs="Arial"/>
          <w:b/>
          <w:bCs/>
          <w:color w:val="2B2B2B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hirer</w:t>
      </w:r>
      <w:r w:rsidRPr="004D7514"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  <w:t> must confirm that insurance is in place, and must be prepared to provide evidence for this.</w:t>
      </w:r>
    </w:p>
    <w:p w14:paraId="3FF30287" w14:textId="77777777" w:rsidR="004D7514" w:rsidRPr="004D7514" w:rsidRDefault="004D7514" w:rsidP="004D75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</w:pPr>
    </w:p>
    <w:p w14:paraId="6D61C38C" w14:textId="0B87A758" w:rsidR="004D7514" w:rsidRDefault="004D7514" w:rsidP="004D75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</w:pPr>
      <w:r w:rsidRPr="004D7514"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  <w:t>The </w:t>
      </w:r>
      <w:r>
        <w:rPr>
          <w:rFonts w:ascii="Arial" w:eastAsia="Times New Roman" w:hAnsi="Arial" w:cs="Arial"/>
          <w:b/>
          <w:bCs/>
          <w:color w:val="2B2B2B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centre</w:t>
      </w:r>
      <w:r w:rsidRPr="004D7514"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  <w:t> reserves the right to prohibit the use of the castle, or even to cancel the booking if appropriate evidence is not provided on request.</w:t>
      </w:r>
    </w:p>
    <w:p w14:paraId="1B37B83B" w14:textId="77777777" w:rsidR="004D7514" w:rsidRPr="004D7514" w:rsidRDefault="004D7514" w:rsidP="004D75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</w:pPr>
    </w:p>
    <w:p w14:paraId="5A97C1A7" w14:textId="1C63890C" w:rsidR="004D7514" w:rsidRDefault="004D7514" w:rsidP="004D75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</w:pPr>
      <w:r w:rsidRPr="004D7514">
        <w:rPr>
          <w:rFonts w:ascii="Arial" w:eastAsia="Times New Roman" w:hAnsi="Arial" w:cs="Arial"/>
          <w:b/>
          <w:bCs/>
          <w:color w:val="2B2B2B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*PLEASE NOTE:</w:t>
      </w:r>
      <w:r w:rsidRPr="004D7514"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  <w:t> The </w:t>
      </w:r>
      <w:r>
        <w:rPr>
          <w:rFonts w:ascii="Arial" w:eastAsia="Times New Roman" w:hAnsi="Arial" w:cs="Arial"/>
          <w:b/>
          <w:bCs/>
          <w:color w:val="2B2B2B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Community Centre</w:t>
      </w:r>
      <w:r w:rsidRPr="004D7514"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  <w:t> insurance </w:t>
      </w:r>
      <w:r w:rsidRPr="004D7514">
        <w:rPr>
          <w:rFonts w:ascii="Arial" w:eastAsia="Times New Roman" w:hAnsi="Arial" w:cs="Arial"/>
          <w:b/>
          <w:bCs/>
          <w:color w:val="2B2B2B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doesn’t</w:t>
      </w:r>
      <w:r w:rsidRPr="004D7514"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  <w:t> cover use of bouncy castles. The </w:t>
      </w:r>
      <w:r>
        <w:rPr>
          <w:rFonts w:ascii="Arial" w:eastAsia="Times New Roman" w:hAnsi="Arial" w:cs="Arial"/>
          <w:b/>
          <w:bCs/>
          <w:color w:val="2B2B2B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centre</w:t>
      </w:r>
      <w:r w:rsidRPr="004D7514"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  <w:t> is only responsible for </w:t>
      </w:r>
      <w:r w:rsidRPr="004D7514">
        <w:rPr>
          <w:rFonts w:ascii="Arial" w:eastAsia="Times New Roman" w:hAnsi="Arial" w:cs="Arial"/>
          <w:b/>
          <w:bCs/>
          <w:color w:val="2B2B2B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advising</w:t>
      </w:r>
      <w:r w:rsidRPr="004D7514"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  <w:t> </w:t>
      </w:r>
      <w:r w:rsidRPr="004D7514">
        <w:rPr>
          <w:rFonts w:ascii="Arial" w:eastAsia="Times New Roman" w:hAnsi="Arial" w:cs="Arial"/>
          <w:b/>
          <w:bCs/>
          <w:color w:val="2B2B2B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hirers </w:t>
      </w:r>
      <w:r w:rsidRPr="004D7514"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  <w:t> that they must put appropriate arrangements in place.</w:t>
      </w:r>
    </w:p>
    <w:p w14:paraId="1437902D" w14:textId="77777777" w:rsidR="004D7514" w:rsidRPr="004D7514" w:rsidRDefault="004D7514" w:rsidP="004D75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</w:pPr>
    </w:p>
    <w:p w14:paraId="0AECFDCF" w14:textId="77777777" w:rsidR="004D7514" w:rsidRDefault="004D7514" w:rsidP="004D75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</w:pPr>
      <w:r w:rsidRPr="004D7514"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  <w:t>Any responsible </w:t>
      </w:r>
      <w:r w:rsidRPr="004D7514">
        <w:rPr>
          <w:rFonts w:ascii="Arial" w:eastAsia="Times New Roman" w:hAnsi="Arial" w:cs="Arial"/>
          <w:b/>
          <w:bCs/>
          <w:color w:val="2B2B2B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supplier</w:t>
      </w:r>
      <w:r w:rsidRPr="004D7514"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  <w:t> of a bouncy castle must have insurance, but often their public liability insurance will </w:t>
      </w:r>
      <w:r w:rsidRPr="004D7514">
        <w:rPr>
          <w:rFonts w:ascii="Arial" w:eastAsia="Times New Roman" w:hAnsi="Arial" w:cs="Arial"/>
          <w:b/>
          <w:bCs/>
          <w:color w:val="2B2B2B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only apply if they</w:t>
      </w:r>
      <w:r w:rsidRPr="004D7514"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  <w:t> </w:t>
      </w:r>
      <w:r w:rsidRPr="004D7514">
        <w:rPr>
          <w:rFonts w:ascii="Arial" w:eastAsia="Times New Roman" w:hAnsi="Arial" w:cs="Arial"/>
          <w:b/>
          <w:bCs/>
          <w:color w:val="2B2B2B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are</w:t>
      </w:r>
      <w:r w:rsidRPr="004D7514"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  <w:t> </w:t>
      </w:r>
      <w:r w:rsidRPr="004D7514">
        <w:rPr>
          <w:rFonts w:ascii="Arial" w:eastAsia="Times New Roman" w:hAnsi="Arial" w:cs="Arial"/>
          <w:b/>
          <w:bCs/>
          <w:color w:val="2B2B2B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present</w:t>
      </w:r>
      <w:r w:rsidRPr="004D7514"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  <w:t> to supervise the use of the castle.</w:t>
      </w:r>
    </w:p>
    <w:p w14:paraId="28CA4F23" w14:textId="77777777" w:rsidR="004D7514" w:rsidRPr="004D7514" w:rsidRDefault="004D7514" w:rsidP="004D75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</w:pPr>
    </w:p>
    <w:p w14:paraId="40D1B562" w14:textId="77777777" w:rsidR="004D7514" w:rsidRDefault="004D7514" w:rsidP="004D75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B2B2B"/>
          <w:kern w:val="0"/>
          <w:sz w:val="24"/>
          <w:szCs w:val="24"/>
          <w:bdr w:val="none" w:sz="0" w:space="0" w:color="auto" w:frame="1"/>
          <w:lang w:eastAsia="en-GB"/>
          <w14:ligatures w14:val="none"/>
        </w:rPr>
      </w:pPr>
      <w:r w:rsidRPr="004D7514"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  <w:t>If they are not present and their cover doesn’t apply, then the </w:t>
      </w:r>
      <w:r w:rsidRPr="004D7514">
        <w:rPr>
          <w:rFonts w:ascii="Arial" w:eastAsia="Times New Roman" w:hAnsi="Arial" w:cs="Arial"/>
          <w:b/>
          <w:bCs/>
          <w:color w:val="2B2B2B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hirer is responsible</w:t>
      </w:r>
      <w:r w:rsidRPr="004D7514"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  <w:t> for providing public liability insurance and for supervision of the castle </w:t>
      </w:r>
      <w:r w:rsidRPr="004D7514">
        <w:rPr>
          <w:rFonts w:ascii="Arial" w:eastAsia="Times New Roman" w:hAnsi="Arial" w:cs="Arial"/>
          <w:b/>
          <w:bCs/>
          <w:color w:val="2B2B2B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by an adult over 18.</w:t>
      </w:r>
    </w:p>
    <w:p w14:paraId="718479E1" w14:textId="77777777" w:rsidR="004D7514" w:rsidRPr="004D7514" w:rsidRDefault="004D7514" w:rsidP="004D75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</w:pPr>
    </w:p>
    <w:p w14:paraId="48283982" w14:textId="77777777" w:rsidR="004D7514" w:rsidRPr="004D7514" w:rsidRDefault="004D7514" w:rsidP="004D75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</w:pPr>
      <w:r w:rsidRPr="004D7514"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  <w:t>It is the </w:t>
      </w:r>
      <w:r w:rsidRPr="004D7514">
        <w:rPr>
          <w:rFonts w:ascii="Arial" w:eastAsia="Times New Roman" w:hAnsi="Arial" w:cs="Arial"/>
          <w:b/>
          <w:bCs/>
          <w:color w:val="2B2B2B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responsibility of the hirer</w:t>
      </w:r>
      <w:r w:rsidRPr="004D7514"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  <w:t> to investigate what cover is provided and when they should buy additional cover themselves.  Insurance for a one off event can be purchased. See details at end.</w:t>
      </w:r>
    </w:p>
    <w:p w14:paraId="4A32FFF3" w14:textId="77777777" w:rsidR="004D7514" w:rsidRPr="004D7514" w:rsidRDefault="004D7514" w:rsidP="004D7514">
      <w:pPr>
        <w:shd w:val="clear" w:color="auto" w:fill="FFFFFF"/>
        <w:spacing w:before="540" w:after="1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2B2B2B"/>
          <w:kern w:val="0"/>
          <w:sz w:val="36"/>
          <w:szCs w:val="36"/>
          <w:lang w:eastAsia="en-GB"/>
          <w14:ligatures w14:val="none"/>
        </w:rPr>
      </w:pPr>
      <w:r w:rsidRPr="004D7514">
        <w:rPr>
          <w:rFonts w:ascii="Arial" w:eastAsia="Times New Roman" w:hAnsi="Arial" w:cs="Arial"/>
          <w:b/>
          <w:bCs/>
          <w:color w:val="2B2B2B"/>
          <w:kern w:val="0"/>
          <w:sz w:val="36"/>
          <w:szCs w:val="36"/>
          <w:lang w:eastAsia="en-GB"/>
          <w14:ligatures w14:val="none"/>
        </w:rPr>
        <w:t>Supervision and Safety Instructions</w:t>
      </w:r>
    </w:p>
    <w:p w14:paraId="2191F14F" w14:textId="75348F8E" w:rsidR="004D7514" w:rsidRPr="004D7514" w:rsidRDefault="004D7514" w:rsidP="004D75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</w:pPr>
      <w:r w:rsidRPr="004D7514">
        <w:rPr>
          <w:rFonts w:ascii="Arial" w:eastAsia="Times New Roman" w:hAnsi="Arial" w:cs="Arial"/>
          <w:b/>
          <w:bCs/>
          <w:color w:val="2B2B2B"/>
          <w:kern w:val="0"/>
          <w:sz w:val="24"/>
          <w:szCs w:val="24"/>
          <w:lang w:eastAsia="en-GB"/>
          <w14:ligatures w14:val="none"/>
        </w:rPr>
        <w:t>Hirers must</w:t>
      </w:r>
      <w:r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  <w:t xml:space="preserve"> follow these</w:t>
      </w:r>
      <w:r w:rsidRPr="004D7514"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  <w:t xml:space="preserve"> instructions</w:t>
      </w:r>
      <w:r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  <w:t>:-</w:t>
      </w:r>
    </w:p>
    <w:p w14:paraId="76E329FB" w14:textId="77777777" w:rsidR="004D7514" w:rsidRPr="004D7514" w:rsidRDefault="004D7514" w:rsidP="004D7514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</w:pPr>
      <w:r w:rsidRPr="004D7514"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  <w:t>The castle must be adequately secured;</w:t>
      </w:r>
    </w:p>
    <w:p w14:paraId="03CE6A90" w14:textId="77777777" w:rsidR="004D7514" w:rsidRPr="004D7514" w:rsidRDefault="004D7514" w:rsidP="004D7514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</w:pPr>
      <w:r w:rsidRPr="004D7514"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  <w:t>Soft matting covering hard surfaces must be placed adjacent to the front or open sides;</w:t>
      </w:r>
    </w:p>
    <w:p w14:paraId="20DACAD7" w14:textId="77777777" w:rsidR="004D7514" w:rsidRPr="004D7514" w:rsidRDefault="004D7514" w:rsidP="004D7514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</w:pPr>
      <w:r w:rsidRPr="004D7514"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  <w:t>There should be responsible adult supervision, paying close attention to the children at play at all times during its use;</w:t>
      </w:r>
    </w:p>
    <w:p w14:paraId="04A45A3F" w14:textId="77777777" w:rsidR="004D7514" w:rsidRPr="004D7514" w:rsidRDefault="004D7514" w:rsidP="004D7514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</w:pPr>
      <w:r w:rsidRPr="004D7514"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  <w:t>The number of children using the bouncy castle must be limited to the number recommended in the Hire Company’s safety instructions. There must be no overcrowding;</w:t>
      </w:r>
    </w:p>
    <w:p w14:paraId="3026E8F2" w14:textId="42EDE8B1" w:rsidR="004D7514" w:rsidRPr="004D7514" w:rsidRDefault="004D7514" w:rsidP="004D7514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</w:pPr>
      <w:r w:rsidRPr="004D7514"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  <w:t>A rota system for different age or size groups should be operated together with the observance of any age limit of users</w:t>
      </w:r>
      <w:r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  <w:t>;</w:t>
      </w:r>
    </w:p>
    <w:p w14:paraId="5FC35F62" w14:textId="77777777" w:rsidR="004D7514" w:rsidRPr="004D7514" w:rsidRDefault="004D7514" w:rsidP="004D7514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</w:pPr>
      <w:r w:rsidRPr="004D7514"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  <w:t>All children must be made to remove footwear, hard or sharp objects such as jewellery, buckles, pens and other similar pocket contents.</w:t>
      </w:r>
    </w:p>
    <w:p w14:paraId="652F19C7" w14:textId="77777777" w:rsidR="004D7514" w:rsidRPr="004D7514" w:rsidRDefault="004D7514" w:rsidP="004D7514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</w:pPr>
      <w:r w:rsidRPr="004D7514"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  <w:t>Eating while bouncing or performing acrobatics must not be allowed.</w:t>
      </w:r>
    </w:p>
    <w:p w14:paraId="5AFCC5B4" w14:textId="77777777" w:rsidR="004D7514" w:rsidRPr="004D7514" w:rsidRDefault="004D7514" w:rsidP="004D75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</w:pPr>
      <w:r w:rsidRPr="004D7514"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  <w:lastRenderedPageBreak/>
        <w:t xml:space="preserve">Additionally, </w:t>
      </w:r>
      <w:r w:rsidRPr="004D7514">
        <w:rPr>
          <w:rFonts w:ascii="Arial" w:eastAsia="Times New Roman" w:hAnsi="Arial" w:cs="Arial"/>
          <w:b/>
          <w:bCs/>
          <w:color w:val="2B2B2B"/>
          <w:kern w:val="0"/>
          <w:sz w:val="24"/>
          <w:szCs w:val="24"/>
          <w:lang w:eastAsia="en-GB"/>
          <w14:ligatures w14:val="none"/>
        </w:rPr>
        <w:t>the hirer</w:t>
      </w:r>
      <w:r w:rsidRPr="004D7514"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  <w:t xml:space="preserve"> should ensure that the </w:t>
      </w:r>
      <w:r w:rsidRPr="004D7514">
        <w:rPr>
          <w:rFonts w:ascii="Arial" w:eastAsia="Times New Roman" w:hAnsi="Arial" w:cs="Arial"/>
          <w:b/>
          <w:bCs/>
          <w:color w:val="2B2B2B"/>
          <w:kern w:val="0"/>
          <w:sz w:val="24"/>
          <w:szCs w:val="24"/>
          <w:lang w:eastAsia="en-GB"/>
          <w14:ligatures w14:val="none"/>
        </w:rPr>
        <w:t>Hire Company</w:t>
      </w:r>
      <w:r w:rsidRPr="004D7514"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  <w:t xml:space="preserve"> (the supplier):</w:t>
      </w:r>
    </w:p>
    <w:p w14:paraId="2E395F23" w14:textId="77777777" w:rsidR="004D7514" w:rsidRPr="004D7514" w:rsidRDefault="004D7514" w:rsidP="004D7514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textAlignment w:val="baseline"/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</w:pPr>
      <w:r w:rsidRPr="004D7514"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  <w:t>Fully complies with the Health and Safety Executive Guidance Note PM76 – “The Safe Operation of Inflatable Bouncing Devices” (this important guide deals with all aspects of safety);</w:t>
      </w:r>
    </w:p>
    <w:p w14:paraId="6A0385E6" w14:textId="77777777" w:rsidR="004D7514" w:rsidRPr="004D7514" w:rsidRDefault="004D7514" w:rsidP="004D7514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textAlignment w:val="baseline"/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</w:pPr>
      <w:r w:rsidRPr="004D7514"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  <w:t>Employs suitably experienced and trained adult personnel, where the Company are responsible for setting up, operation and supervision of the bouncy castle;</w:t>
      </w:r>
    </w:p>
    <w:p w14:paraId="2434ADA3" w14:textId="77777777" w:rsidR="004D7514" w:rsidRPr="004D7514" w:rsidRDefault="004D7514" w:rsidP="004D7514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textAlignment w:val="baseline"/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</w:pPr>
      <w:r w:rsidRPr="004D7514"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  <w:t>Provides written evidence of a current Public Liability Insurance Policy with a Limit of Indemnity of at least £5 million. This insurance is to cover the liability of the Hire Company. Note that this is unlikely to extend to cover the hirer of the equipment.</w:t>
      </w:r>
    </w:p>
    <w:p w14:paraId="13F5FAF8" w14:textId="77777777" w:rsidR="004D7514" w:rsidRDefault="004D7514" w:rsidP="004D7514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textAlignment w:val="baseline"/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</w:pPr>
      <w:r w:rsidRPr="004D7514"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  <w:t>Provides written instructions about the safe setting up, operation and supervision of the equipment, and that the name and address of the manufacturer or supplier is clearly marked upon it.</w:t>
      </w:r>
    </w:p>
    <w:p w14:paraId="21DF2AFD" w14:textId="77777777" w:rsidR="004D7514" w:rsidRPr="004D7514" w:rsidRDefault="004D7514" w:rsidP="004D7514">
      <w:pPr>
        <w:shd w:val="clear" w:color="auto" w:fill="FFFFFF"/>
        <w:spacing w:after="0" w:line="240" w:lineRule="auto"/>
        <w:ind w:left="1020"/>
        <w:textAlignment w:val="baseline"/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</w:pPr>
    </w:p>
    <w:p w14:paraId="5EA9AAC6" w14:textId="77777777" w:rsidR="004D7514" w:rsidRDefault="004D7514" w:rsidP="004D7514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2B2B2B"/>
          <w:kern w:val="0"/>
          <w:sz w:val="36"/>
          <w:szCs w:val="36"/>
          <w:bdr w:val="none" w:sz="0" w:space="0" w:color="auto" w:frame="1"/>
          <w:lang w:eastAsia="en-GB"/>
          <w14:ligatures w14:val="none"/>
        </w:rPr>
      </w:pPr>
      <w:r w:rsidRPr="004D7514">
        <w:rPr>
          <w:rFonts w:ascii="Arial" w:eastAsia="Times New Roman" w:hAnsi="Arial" w:cs="Arial"/>
          <w:b/>
          <w:bCs/>
          <w:color w:val="2B2B2B"/>
          <w:kern w:val="0"/>
          <w:sz w:val="36"/>
          <w:szCs w:val="36"/>
          <w:bdr w:val="none" w:sz="0" w:space="0" w:color="auto" w:frame="1"/>
          <w:lang w:eastAsia="en-GB"/>
          <w14:ligatures w14:val="none"/>
        </w:rPr>
        <w:t>Insurance</w:t>
      </w:r>
    </w:p>
    <w:p w14:paraId="30D2C175" w14:textId="77777777" w:rsidR="004D7514" w:rsidRPr="004D7514" w:rsidRDefault="004D7514" w:rsidP="004D7514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2B2B2B"/>
          <w:kern w:val="0"/>
          <w:sz w:val="36"/>
          <w:szCs w:val="36"/>
          <w:lang w:eastAsia="en-GB"/>
          <w14:ligatures w14:val="none"/>
        </w:rPr>
      </w:pPr>
    </w:p>
    <w:p w14:paraId="2E094DFD" w14:textId="77777777" w:rsidR="004D7514" w:rsidRPr="004D7514" w:rsidRDefault="004D7514" w:rsidP="004D7514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</w:pPr>
      <w:r w:rsidRPr="004D7514"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  <w:t>If you need to obtain party insurance which includes cover for use of bouncy castles, we have found</w:t>
      </w:r>
    </w:p>
    <w:p w14:paraId="3601B781" w14:textId="77777777" w:rsidR="004D7514" w:rsidRPr="004D7514" w:rsidRDefault="004D7514" w:rsidP="004D7514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textAlignment w:val="baseline"/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</w:pPr>
      <w:hyperlink r:id="rId5" w:history="1">
        <w:r w:rsidRPr="004D7514">
          <w:rPr>
            <w:rFonts w:ascii="Arial" w:eastAsia="Times New Roman" w:hAnsi="Arial" w:cs="Arial"/>
            <w:color w:val="2476BF"/>
            <w:kern w:val="0"/>
            <w:sz w:val="24"/>
            <w:szCs w:val="24"/>
            <w:u w:val="single"/>
            <w:bdr w:val="none" w:sz="0" w:space="0" w:color="auto" w:frame="1"/>
            <w:lang w:eastAsia="en-GB"/>
            <w14:ligatures w14:val="none"/>
          </w:rPr>
          <w:t>Park Insu</w:t>
        </w:r>
        <w:r w:rsidRPr="004D7514">
          <w:rPr>
            <w:rFonts w:ascii="Arial" w:eastAsia="Times New Roman" w:hAnsi="Arial" w:cs="Arial"/>
            <w:color w:val="2476BF"/>
            <w:kern w:val="0"/>
            <w:sz w:val="24"/>
            <w:szCs w:val="24"/>
            <w:u w:val="single"/>
            <w:bdr w:val="none" w:sz="0" w:space="0" w:color="auto" w:frame="1"/>
            <w:lang w:eastAsia="en-GB"/>
            <w14:ligatures w14:val="none"/>
          </w:rPr>
          <w:t>r</w:t>
        </w:r>
        <w:r w:rsidRPr="004D7514">
          <w:rPr>
            <w:rFonts w:ascii="Arial" w:eastAsia="Times New Roman" w:hAnsi="Arial" w:cs="Arial"/>
            <w:color w:val="2476BF"/>
            <w:kern w:val="0"/>
            <w:sz w:val="24"/>
            <w:szCs w:val="24"/>
            <w:u w:val="single"/>
            <w:bdr w:val="none" w:sz="0" w:space="0" w:color="auto" w:frame="1"/>
            <w:lang w:eastAsia="en-GB"/>
            <w14:ligatures w14:val="none"/>
          </w:rPr>
          <w:t>ance</w:t>
        </w:r>
      </w:hyperlink>
    </w:p>
    <w:p w14:paraId="7AE9AC79" w14:textId="77777777" w:rsidR="004D7514" w:rsidRDefault="004D7514" w:rsidP="004D7514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textAlignment w:val="baseline"/>
        <w:rPr>
          <w:rFonts w:ascii="Arial" w:eastAsia="Times New Roman" w:hAnsi="Arial" w:cs="Arial"/>
          <w:color w:val="2B2B2B"/>
          <w:kern w:val="0"/>
          <w:sz w:val="24"/>
          <w:szCs w:val="24"/>
          <w:lang w:eastAsia="en-GB"/>
          <w14:ligatures w14:val="none"/>
        </w:rPr>
      </w:pPr>
      <w:hyperlink r:id="rId6" w:history="1">
        <w:r w:rsidRPr="004D7514">
          <w:rPr>
            <w:rFonts w:ascii="Arial" w:eastAsia="Times New Roman" w:hAnsi="Arial" w:cs="Arial"/>
            <w:color w:val="2476BF"/>
            <w:kern w:val="0"/>
            <w:sz w:val="24"/>
            <w:szCs w:val="24"/>
            <w:u w:val="single"/>
            <w:bdr w:val="none" w:sz="0" w:space="0" w:color="auto" w:frame="1"/>
            <w:lang w:eastAsia="en-GB"/>
            <w14:ligatures w14:val="none"/>
          </w:rPr>
          <w:t>Peacock Insurance</w:t>
        </w:r>
      </w:hyperlink>
    </w:p>
    <w:p w14:paraId="072757D5" w14:textId="77777777" w:rsidR="002B1DEC" w:rsidRDefault="002B1DEC"/>
    <w:sectPr w:rsidR="002B1D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C5D9E"/>
    <w:multiLevelType w:val="multilevel"/>
    <w:tmpl w:val="9AC60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BE01EB"/>
    <w:multiLevelType w:val="multilevel"/>
    <w:tmpl w:val="A82C2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711A96"/>
    <w:multiLevelType w:val="multilevel"/>
    <w:tmpl w:val="30DCC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DAC4C7D"/>
    <w:multiLevelType w:val="multilevel"/>
    <w:tmpl w:val="1E0E8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4855662">
    <w:abstractNumId w:val="2"/>
  </w:num>
  <w:num w:numId="2" w16cid:durableId="701201773">
    <w:abstractNumId w:val="1"/>
  </w:num>
  <w:num w:numId="3" w16cid:durableId="119568827">
    <w:abstractNumId w:val="0"/>
  </w:num>
  <w:num w:numId="4" w16cid:durableId="242301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514"/>
    <w:rsid w:val="002B1DEC"/>
    <w:rsid w:val="004D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5A91A"/>
  <w15:chartTrackingRefBased/>
  <w15:docId w15:val="{B9688B99-D178-4EE6-A1EE-5414DCC51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eacockinsurance.co.uk/childrens-party-insurance/" TargetMode="External"/><Relationship Id="rId5" Type="http://schemas.openxmlformats.org/officeDocument/2006/relationships/hyperlink" Target="https://parkinsurance.co.uk/bouncy-castle-insuranc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2901</Characters>
  <Application>Microsoft Office Word</Application>
  <DocSecurity>0</DocSecurity>
  <Lines>24</Lines>
  <Paragraphs>6</Paragraphs>
  <ScaleCrop>false</ScaleCrop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Bell</dc:creator>
  <cp:keywords/>
  <dc:description/>
  <cp:lastModifiedBy>Gill Bell</cp:lastModifiedBy>
  <cp:revision>1</cp:revision>
  <dcterms:created xsi:type="dcterms:W3CDTF">2023-10-16T12:39:00Z</dcterms:created>
  <dcterms:modified xsi:type="dcterms:W3CDTF">2023-10-16T12:51:00Z</dcterms:modified>
</cp:coreProperties>
</file>